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B4" w:rsidRPr="00CE34B4" w:rsidRDefault="00CE34B4" w:rsidP="00CE3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Dr. Richard Q.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Turcsanyi</w:t>
      </w:r>
      <w:proofErr w:type="spellEnd"/>
    </w:p>
    <w:p w:rsidR="00CE34B4" w:rsidRDefault="00CE34B4" w:rsidP="00CE3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E34B4" w:rsidRDefault="00CE34B4" w:rsidP="00CE3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Richard Q.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Turcsanyi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Key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Researcher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Palacky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University Olomouc,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Assistant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Professor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Mendel University in Brno, and Program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Director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Central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European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Institute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Asian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Studies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(CEIAS). He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holds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Ph.D. in International Relations and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further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degrees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economy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political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science. In past, he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conducted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long-term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research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stays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University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Toronto, Peking University,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National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Chengchi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University in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Taipei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and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European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Institute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Asian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Studies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Brussels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He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author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"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Chinese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Assertiveness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South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China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Sea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" and has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published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number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academic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articles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opinion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pieces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on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Chinese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foreign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policy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relations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between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China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(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Central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Eastern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)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Europe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He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member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various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networks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focusing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on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contemporary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China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EU-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China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relations,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including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European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Think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Tank Network on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China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(ETNC), a COST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action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“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China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Europe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Research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Network” (CHERN),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Chinese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Observers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Central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Eastern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Europe</w:t>
      </w:r>
      <w:proofErr w:type="spellEnd"/>
      <w:r w:rsidRPr="00CE34B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(CHOICE).</w:t>
      </w:r>
    </w:p>
    <w:p w:rsidR="009D34B3" w:rsidRDefault="009D34B3" w:rsidP="009D34B3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:rsidR="009D34B3" w:rsidRDefault="009D34B3" w:rsidP="009D34B3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b/>
          <w:bCs/>
          <w:color w:val="222222"/>
        </w:rPr>
        <w:t>Recent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articles</w:t>
      </w:r>
      <w:proofErr w:type="spellEnd"/>
      <w:r>
        <w:rPr>
          <w:rFonts w:ascii="Arial" w:hAnsi="Arial" w:cs="Arial"/>
          <w:color w:val="222222"/>
        </w:rPr>
        <w:t>:</w:t>
      </w:r>
    </w:p>
    <w:p w:rsidR="009D34B3" w:rsidRDefault="009D34B3" w:rsidP="009D34B3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BRI and </w:t>
      </w:r>
      <w:proofErr w:type="spellStart"/>
      <w:r>
        <w:rPr>
          <w:rFonts w:ascii="Arial" w:hAnsi="Arial" w:cs="Arial"/>
          <w:color w:val="222222"/>
        </w:rPr>
        <w:t>China’s</w:t>
      </w:r>
      <w:proofErr w:type="spellEnd"/>
      <w:r>
        <w:rPr>
          <w:rFonts w:ascii="Arial" w:hAnsi="Arial" w:cs="Arial"/>
          <w:color w:val="222222"/>
        </w:rPr>
        <w:t xml:space="preserve"> Soft </w:t>
      </w:r>
      <w:proofErr w:type="spellStart"/>
      <w:r>
        <w:rPr>
          <w:rFonts w:ascii="Arial" w:hAnsi="Arial" w:cs="Arial"/>
          <w:color w:val="222222"/>
        </w:rPr>
        <w:t>Power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Europe</w:t>
      </w:r>
      <w:proofErr w:type="spellEnd"/>
      <w:r>
        <w:rPr>
          <w:rFonts w:ascii="Arial" w:hAnsi="Arial" w:cs="Arial"/>
          <w:color w:val="222222"/>
        </w:rPr>
        <w:t xml:space="preserve">: </w:t>
      </w:r>
      <w:proofErr w:type="spellStart"/>
      <w:r>
        <w:rPr>
          <w:rFonts w:ascii="Arial" w:hAnsi="Arial" w:cs="Arial"/>
          <w:color w:val="222222"/>
        </w:rPr>
        <w:t>Why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Chinese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Narratives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Initially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Arial" w:hAnsi="Arial" w:cs="Arial"/>
          <w:color w:val="222222"/>
        </w:rPr>
        <w:t>Won</w:t>
      </w:r>
      <w:proofErr w:type="spellEnd"/>
      <w:r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"https://journals.sagepub.com/doi/10.1177/1868102620963134" \t "_blank"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Hypertextovodkaz"/>
          <w:rFonts w:ascii="Arial" w:hAnsi="Arial" w:cs="Arial"/>
          <w:color w:val="1155CC"/>
        </w:rPr>
        <w:t>Journal</w:t>
      </w:r>
      <w:proofErr w:type="spellEnd"/>
      <w:r>
        <w:rPr>
          <w:rStyle w:val="Hypertextovodkaz"/>
          <w:rFonts w:ascii="Arial" w:hAnsi="Arial" w:cs="Arial"/>
          <w:color w:val="1155CC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1155CC"/>
        </w:rPr>
        <w:t>of</w:t>
      </w:r>
      <w:proofErr w:type="spellEnd"/>
      <w:r>
        <w:rPr>
          <w:rStyle w:val="Hypertextovodkaz"/>
          <w:rFonts w:ascii="Arial" w:hAnsi="Arial" w:cs="Arial"/>
          <w:color w:val="1155CC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1155CC"/>
        </w:rPr>
        <w:t>Current</w:t>
      </w:r>
      <w:proofErr w:type="spellEnd"/>
      <w:r>
        <w:rPr>
          <w:rStyle w:val="Hypertextovodkaz"/>
          <w:rFonts w:ascii="Arial" w:hAnsi="Arial" w:cs="Arial"/>
          <w:color w:val="1155CC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1155CC"/>
        </w:rPr>
        <w:t>Chinese</w:t>
      </w:r>
      <w:proofErr w:type="spellEnd"/>
      <w:r>
        <w:rPr>
          <w:rStyle w:val="Hypertextovodkaz"/>
          <w:rFonts w:ascii="Arial" w:hAnsi="Arial" w:cs="Arial"/>
          <w:color w:val="1155CC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1155CC"/>
        </w:rPr>
        <w:t>Affairs</w:t>
      </w:r>
      <w:proofErr w:type="spellEnd"/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color w:val="222222"/>
        </w:rPr>
        <w:t> (</w:t>
      </w:r>
      <w:proofErr w:type="spellStart"/>
      <w:r>
        <w:rPr>
          <w:rFonts w:ascii="Arial" w:hAnsi="Arial" w:cs="Arial"/>
          <w:color w:val="222222"/>
        </w:rPr>
        <w:t>with</w:t>
      </w:r>
      <w:proofErr w:type="spellEnd"/>
      <w:r>
        <w:rPr>
          <w:rFonts w:ascii="Arial" w:hAnsi="Arial" w:cs="Arial"/>
          <w:color w:val="222222"/>
        </w:rPr>
        <w:t xml:space="preserve"> Eva </w:t>
      </w:r>
      <w:proofErr w:type="spellStart"/>
      <w:r>
        <w:rPr>
          <w:rFonts w:ascii="Arial" w:hAnsi="Arial" w:cs="Arial"/>
          <w:color w:val="222222"/>
        </w:rPr>
        <w:t>Kachlikova</w:t>
      </w:r>
      <w:proofErr w:type="spellEnd"/>
      <w:r>
        <w:rPr>
          <w:rFonts w:ascii="Arial" w:hAnsi="Arial" w:cs="Arial"/>
          <w:color w:val="222222"/>
        </w:rPr>
        <w:t>)</w:t>
      </w:r>
    </w:p>
    <w:p w:rsidR="009D34B3" w:rsidRDefault="009D34B3" w:rsidP="009D34B3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European</w:t>
      </w:r>
      <w:proofErr w:type="spellEnd"/>
      <w:r>
        <w:rPr>
          <w:rFonts w:ascii="Arial" w:hAnsi="Arial" w:cs="Arial"/>
          <w:color w:val="222222"/>
        </w:rPr>
        <w:t xml:space="preserve"> public </w:t>
      </w:r>
      <w:proofErr w:type="spellStart"/>
      <w:r>
        <w:rPr>
          <w:rFonts w:ascii="Arial" w:hAnsi="Arial" w:cs="Arial"/>
          <w:color w:val="222222"/>
        </w:rPr>
        <w:t>opinion</w:t>
      </w:r>
      <w:proofErr w:type="spellEnd"/>
      <w:r>
        <w:rPr>
          <w:rFonts w:ascii="Arial" w:hAnsi="Arial" w:cs="Arial"/>
          <w:color w:val="222222"/>
        </w:rPr>
        <w:t xml:space="preserve"> on </w:t>
      </w:r>
      <w:proofErr w:type="spellStart"/>
      <w:r>
        <w:rPr>
          <w:rFonts w:ascii="Arial" w:hAnsi="Arial" w:cs="Arial"/>
          <w:color w:val="222222"/>
        </w:rPr>
        <w:t>China</w:t>
      </w:r>
      <w:proofErr w:type="spellEnd"/>
      <w:r>
        <w:rPr>
          <w:rFonts w:ascii="Arial" w:hAnsi="Arial" w:cs="Arial"/>
          <w:color w:val="222222"/>
        </w:rPr>
        <w:t xml:space="preserve"> in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age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of</w:t>
      </w:r>
      <w:proofErr w:type="spellEnd"/>
      <w:r>
        <w:rPr>
          <w:rFonts w:ascii="Arial" w:hAnsi="Arial" w:cs="Arial"/>
          <w:color w:val="222222"/>
        </w:rPr>
        <w:t xml:space="preserve"> COVID-19: </w:t>
      </w:r>
      <w:proofErr w:type="spellStart"/>
      <w:r>
        <w:rPr>
          <w:rFonts w:ascii="Arial" w:hAnsi="Arial" w:cs="Arial"/>
          <w:color w:val="222222"/>
        </w:rPr>
        <w:t>Differences</w:t>
      </w:r>
      <w:proofErr w:type="spellEnd"/>
      <w:r>
        <w:rPr>
          <w:rFonts w:ascii="Arial" w:hAnsi="Arial" w:cs="Arial"/>
          <w:color w:val="222222"/>
        </w:rPr>
        <w:t xml:space="preserve"> and </w:t>
      </w:r>
      <w:proofErr w:type="spellStart"/>
      <w:r>
        <w:rPr>
          <w:rFonts w:ascii="Arial" w:hAnsi="Arial" w:cs="Arial"/>
          <w:color w:val="222222"/>
        </w:rPr>
        <w:t>common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ground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across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continent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"https://sinofon.cz/wp-content/uploads/2020/11/COMP-poll-final.pdf" \t "_blank"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Hypertextovodkaz"/>
          <w:rFonts w:ascii="Arial" w:hAnsi="Arial" w:cs="Arial"/>
          <w:color w:val="1155CC"/>
        </w:rPr>
        <w:t>Collaborative</w:t>
      </w:r>
      <w:proofErr w:type="spellEnd"/>
      <w:r>
        <w:rPr>
          <w:rStyle w:val="Hypertextovodkaz"/>
          <w:rFonts w:ascii="Arial" w:hAnsi="Arial" w:cs="Arial"/>
          <w:color w:val="1155CC"/>
        </w:rPr>
        <w:t xml:space="preserve"> report on public </w:t>
      </w:r>
      <w:proofErr w:type="spellStart"/>
      <w:r>
        <w:rPr>
          <w:rStyle w:val="Hypertextovodkaz"/>
          <w:rFonts w:ascii="Arial" w:hAnsi="Arial" w:cs="Arial"/>
          <w:color w:val="1155CC"/>
        </w:rPr>
        <w:t>opinion</w:t>
      </w:r>
      <w:proofErr w:type="spellEnd"/>
      <w:r>
        <w:rPr>
          <w:rStyle w:val="Hypertextovodkaz"/>
          <w:rFonts w:ascii="Arial" w:hAnsi="Arial" w:cs="Arial"/>
          <w:color w:val="1155CC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1155CC"/>
        </w:rPr>
        <w:t>survey</w:t>
      </w:r>
      <w:proofErr w:type="spellEnd"/>
      <w:r>
        <w:rPr>
          <w:rStyle w:val="Hypertextovodkaz"/>
          <w:rFonts w:ascii="Arial" w:hAnsi="Arial" w:cs="Arial"/>
          <w:color w:val="1155CC"/>
        </w:rPr>
        <w:t xml:space="preserve"> in 13 </w:t>
      </w:r>
      <w:proofErr w:type="spellStart"/>
      <w:r>
        <w:rPr>
          <w:rStyle w:val="Hypertextovodkaz"/>
          <w:rFonts w:ascii="Arial" w:hAnsi="Arial" w:cs="Arial"/>
          <w:color w:val="1155CC"/>
        </w:rPr>
        <w:t>European</w:t>
      </w:r>
      <w:proofErr w:type="spellEnd"/>
      <w:r>
        <w:rPr>
          <w:rStyle w:val="Hypertextovodkaz"/>
          <w:rFonts w:ascii="Arial" w:hAnsi="Arial" w:cs="Arial"/>
          <w:color w:val="1155CC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1155CC"/>
        </w:rPr>
        <w:t>countries</w:t>
      </w:r>
      <w:proofErr w:type="spellEnd"/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color w:val="222222"/>
        </w:rPr>
        <w:t>).</w:t>
      </w:r>
    </w:p>
    <w:p w:rsidR="009D34B3" w:rsidRDefault="009D34B3" w:rsidP="009D34B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No, </w:t>
      </w:r>
      <w:proofErr w:type="spellStart"/>
      <w:r>
        <w:rPr>
          <w:rFonts w:ascii="Arial" w:hAnsi="Arial" w:cs="Arial"/>
          <w:color w:val="222222"/>
        </w:rPr>
        <w:t>China</w:t>
      </w:r>
      <w:proofErr w:type="spellEnd"/>
      <w:r>
        <w:rPr>
          <w:rFonts w:ascii="Arial" w:hAnsi="Arial" w:cs="Arial"/>
          <w:color w:val="222222"/>
        </w:rPr>
        <w:t xml:space="preserve"> Has Not </w:t>
      </w:r>
      <w:proofErr w:type="spellStart"/>
      <w:r>
        <w:rPr>
          <w:rFonts w:ascii="Arial" w:hAnsi="Arial" w:cs="Arial"/>
          <w:color w:val="222222"/>
        </w:rPr>
        <w:t>Bought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Central</w:t>
      </w:r>
      <w:proofErr w:type="spellEnd"/>
      <w:r>
        <w:rPr>
          <w:rFonts w:ascii="Arial" w:hAnsi="Arial" w:cs="Arial"/>
          <w:color w:val="222222"/>
        </w:rPr>
        <w:t xml:space="preserve"> and </w:t>
      </w:r>
      <w:proofErr w:type="spellStart"/>
      <w:r>
        <w:rPr>
          <w:rFonts w:ascii="Arial" w:hAnsi="Arial" w:cs="Arial"/>
          <w:color w:val="222222"/>
        </w:rPr>
        <w:t>Eastern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Europe</w:t>
      </w:r>
      <w:proofErr w:type="spellEnd"/>
      <w:r>
        <w:rPr>
          <w:rFonts w:ascii="Arial" w:hAnsi="Arial" w:cs="Arial"/>
          <w:color w:val="222222"/>
        </w:rPr>
        <w:t>, </w:t>
      </w:r>
      <w:proofErr w:type="spellStart"/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"https://foreignpolicy.com/2020/05/27/china-has-not-bought-central-eastern-europe/" \t "_blank"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Hypertextovodkaz"/>
          <w:rFonts w:ascii="Arial" w:hAnsi="Arial" w:cs="Arial"/>
          <w:color w:val="1155CC"/>
        </w:rPr>
        <w:t>Foreign</w:t>
      </w:r>
      <w:proofErr w:type="spellEnd"/>
      <w:r>
        <w:rPr>
          <w:rStyle w:val="Hypertextovodkaz"/>
          <w:rFonts w:ascii="Arial" w:hAnsi="Arial" w:cs="Arial"/>
          <w:color w:val="1155CC"/>
        </w:rPr>
        <w:t xml:space="preserve"> </w:t>
      </w:r>
      <w:proofErr w:type="spellStart"/>
      <w:r>
        <w:rPr>
          <w:rStyle w:val="Hypertextovodkaz"/>
          <w:rFonts w:ascii="Arial" w:hAnsi="Arial" w:cs="Arial"/>
          <w:color w:val="1155CC"/>
        </w:rPr>
        <w:t>Policy</w:t>
      </w:r>
      <w:proofErr w:type="spellEnd"/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color w:val="222222"/>
        </w:rPr>
        <w:t> (</w:t>
      </w:r>
      <w:proofErr w:type="spellStart"/>
      <w:r>
        <w:rPr>
          <w:rFonts w:ascii="Arial" w:hAnsi="Arial" w:cs="Arial"/>
          <w:color w:val="222222"/>
        </w:rPr>
        <w:t>with</w:t>
      </w:r>
      <w:proofErr w:type="spellEnd"/>
      <w:r>
        <w:rPr>
          <w:rFonts w:ascii="Arial" w:hAnsi="Arial" w:cs="Arial"/>
          <w:color w:val="222222"/>
        </w:rPr>
        <w:t xml:space="preserve"> David </w:t>
      </w:r>
      <w:proofErr w:type="spellStart"/>
      <w:r>
        <w:rPr>
          <w:rFonts w:ascii="Arial" w:hAnsi="Arial" w:cs="Arial"/>
          <w:color w:val="222222"/>
        </w:rPr>
        <w:t>Hutt</w:t>
      </w:r>
      <w:proofErr w:type="spellEnd"/>
      <w:r>
        <w:rPr>
          <w:rFonts w:ascii="Arial" w:hAnsi="Arial" w:cs="Arial"/>
          <w:color w:val="222222"/>
        </w:rPr>
        <w:t>).</w:t>
      </w:r>
    </w:p>
    <w:p w:rsidR="00CE34B4" w:rsidRDefault="009D34B3" w:rsidP="00CE34B4">
      <w:pPr>
        <w:shd w:val="clear" w:color="auto" w:fill="FFFFFF"/>
        <w:spacing w:after="0" w:line="240" w:lineRule="auto"/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Find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 </w:t>
      </w:r>
      <w:proofErr w:type="spellStart"/>
      <w:r>
        <w:fldChar w:fldCharType="begin"/>
      </w:r>
      <w:r>
        <w:instrText xml:space="preserve"> HYPERLINK "https://twitter.com/rqturcsanyi?lang=en"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1155CC"/>
          <w:shd w:val="clear" w:color="auto" w:fill="FFFFFF"/>
        </w:rPr>
        <w:t>Twitter</w:t>
      </w:r>
      <w:proofErr w:type="spellEnd"/>
      <w: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"https://www.researchgate.net/profile/Richard_Turcsanyi"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1155CC"/>
          <w:shd w:val="clear" w:color="auto" w:fill="FFFFFF"/>
        </w:rPr>
        <w:t>ResearchGate</w:t>
      </w:r>
      <w:proofErr w:type="spellEnd"/>
      <w: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,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Academia</w:t>
        </w:r>
      </w:hyperlink>
      <w:r>
        <w:rPr>
          <w:rFonts w:ascii="Arial" w:hAnsi="Arial" w:cs="Arial"/>
          <w:color w:val="222222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"https://www.linkedin.com/in/richard-q-turcsanyi-26a3a03a" \t "_blank" </w:instrText>
      </w:r>
      <w:r>
        <w:fldChar w:fldCharType="separate"/>
      </w:r>
      <w:r>
        <w:rPr>
          <w:rStyle w:val="Hypertextovodkaz"/>
          <w:rFonts w:ascii="Arial" w:hAnsi="Arial" w:cs="Arial"/>
          <w:color w:val="1155CC"/>
          <w:shd w:val="clear" w:color="auto" w:fill="FFFFFF"/>
        </w:rPr>
        <w:t>LinkedIn</w:t>
      </w:r>
      <w:proofErr w:type="spellEnd"/>
      <w:r>
        <w:fldChar w:fldCharType="end"/>
      </w:r>
    </w:p>
    <w:p w:rsidR="009D34B3" w:rsidRDefault="009D34B3" w:rsidP="00CE34B4">
      <w:pPr>
        <w:shd w:val="clear" w:color="auto" w:fill="FFFFFF"/>
        <w:spacing w:after="0" w:line="240" w:lineRule="auto"/>
      </w:pPr>
    </w:p>
    <w:p w:rsidR="009D34B3" w:rsidRDefault="009D34B3" w:rsidP="00CE34B4">
      <w:pPr>
        <w:shd w:val="clear" w:color="auto" w:fill="FFFFFF"/>
        <w:spacing w:after="0" w:line="240" w:lineRule="auto"/>
      </w:pPr>
    </w:p>
    <w:p w:rsidR="009D34B3" w:rsidRDefault="009D34B3" w:rsidP="00CE3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50430" w:rsidRPr="009D34B3" w:rsidRDefault="00CE34B4" w:rsidP="009D3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1CBF5FEF" wp14:editId="74D00247">
            <wp:extent cx="3511947" cy="3428211"/>
            <wp:effectExtent l="0" t="0" r="0" b="1270"/>
            <wp:docPr id="1" name="Obrázek 1" descr="C:\Users\adria\Desktop\T-ex jaro 2021\profile ii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\Desktop\T-ex jaro 2021\profile iir_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18" cy="343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430" w:rsidRPr="009D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B4"/>
    <w:rsid w:val="00450430"/>
    <w:rsid w:val="009D34B3"/>
    <w:rsid w:val="00CE34B4"/>
    <w:rsid w:val="00D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12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1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2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endelu.academia.edu/RichardTurcsan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3</cp:revision>
  <dcterms:created xsi:type="dcterms:W3CDTF">2021-03-21T19:48:00Z</dcterms:created>
  <dcterms:modified xsi:type="dcterms:W3CDTF">2021-03-21T20:38:00Z</dcterms:modified>
</cp:coreProperties>
</file>