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6C" w:rsidRDefault="00E01092" w:rsidP="00FA426C">
      <w:pPr>
        <w:jc w:val="both"/>
      </w:pPr>
      <w:r>
        <w:t xml:space="preserve">RNDr. </w:t>
      </w:r>
      <w:r w:rsidR="00FA426C">
        <w:t>Helena Nejezchlebová</w:t>
      </w:r>
      <w:r>
        <w:t>, Ph.D.</w:t>
      </w:r>
      <w:bookmarkStart w:id="0" w:name="_GoBack"/>
      <w:bookmarkEnd w:id="0"/>
    </w:p>
    <w:p w:rsidR="00FA426C" w:rsidRDefault="00FA426C" w:rsidP="00FA426C">
      <w:pPr>
        <w:jc w:val="both"/>
      </w:pPr>
      <w:r>
        <w:t xml:space="preserve">Jsem zaměstnankyní Masarykovy univerzity, kde pracuji na pozici lektorky a manažerky pro transfer technologií. Jako lektorka se věnuji zejména tématům histologie a organologie, embryologie  a patogenů přenášených klíšťaty. Svoje zkušenosti z výuky na vysoké škole zúročuji při externí spolupráci na Gymnáziu v Rájci-Jestřebí. Práce pedagoga mě opravdu BAVÍ, mým „velkým tématem“ je i propojení vědy s praxí. </w:t>
      </w:r>
    </w:p>
    <w:p w:rsidR="004A0942" w:rsidRDefault="00FA426C">
      <w:r>
        <w:t xml:space="preserve">Svůj čas rozděluji mezi práci, rodinu a spaní, na víc mi nezbývá energie </w:t>
      </w:r>
      <w:r>
        <w:sym w:font="Wingdings" w:char="F04A"/>
      </w:r>
      <w:r>
        <w:t>.</w:t>
      </w:r>
    </w:p>
    <w:sectPr w:rsidR="004A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9"/>
    <w:rsid w:val="004A0942"/>
    <w:rsid w:val="006C1159"/>
    <w:rsid w:val="00E01092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024"/>
  <w15:chartTrackingRefBased/>
  <w15:docId w15:val="{2A8960A9-CD4D-4668-BD1D-E7B110A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2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2020-09-27T18:01:00Z</dcterms:created>
  <dcterms:modified xsi:type="dcterms:W3CDTF">2020-09-27T18:29:00Z</dcterms:modified>
</cp:coreProperties>
</file>