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3A" w:rsidRPr="002A500A" w:rsidRDefault="0076513A" w:rsidP="0076513A">
      <w:pPr>
        <w:pStyle w:val="Aeeaoaeaa1"/>
        <w:widowControl/>
        <w:jc w:val="left"/>
        <w:rPr>
          <w:rFonts w:ascii="Arial Narrow" w:hAnsi="Arial Narrow"/>
          <w:smallCaps/>
          <w:spacing w:val="40"/>
          <w:sz w:val="26"/>
          <w:lang w:val="en-GB"/>
        </w:rPr>
      </w:pPr>
      <w:bookmarkStart w:id="0" w:name="OLE_LINK1"/>
      <w:bookmarkStart w:id="1" w:name="OLE_LINK2"/>
      <w:r w:rsidRPr="002A500A">
        <w:rPr>
          <w:rFonts w:ascii="Arial Narrow" w:hAnsi="Arial Narrow"/>
          <w:smallCaps/>
          <w:spacing w:val="40"/>
          <w:sz w:val="26"/>
          <w:lang w:val="en-GB"/>
        </w:rPr>
        <w:t>curriculum vitae</w:t>
      </w:r>
    </w:p>
    <w:p w:rsidR="0076513A" w:rsidRPr="002A500A" w:rsidRDefault="0076513A" w:rsidP="0076513A">
      <w:pPr>
        <w:rPr>
          <w:lang w:val="en-GB"/>
        </w:rPr>
      </w:pPr>
      <w:r w:rsidRPr="002A500A">
        <w:rPr>
          <w:noProof/>
          <w:lang w:eastAsia="cs-CZ"/>
        </w:rPr>
        <w:drawing>
          <wp:inline distT="0" distB="0" distL="0" distR="0" wp14:anchorId="3C0C6336" wp14:editId="4246DCB1">
            <wp:extent cx="1322705" cy="1652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629" w:rsidRPr="002A500A" w:rsidRDefault="00DE3629" w:rsidP="00DE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A500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René Kizek</w:t>
      </w:r>
      <w:r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0A6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3F5" w:rsidRPr="000A63F5">
        <w:rPr>
          <w:rFonts w:ascii="Times New Roman" w:hAnsi="Times New Roman" w:cs="Times New Roman"/>
          <w:color w:val="000000"/>
          <w:sz w:val="24"/>
          <w:szCs w:val="24"/>
        </w:rPr>
        <w:t>narozen</w:t>
      </w:r>
      <w:r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15.2. 1972 </w:t>
      </w:r>
      <w:r w:rsidR="000A63F5">
        <w:rPr>
          <w:rFonts w:ascii="Times New Roman" w:hAnsi="Times New Roman" w:cs="Times New Roman"/>
          <w:color w:val="000000"/>
          <w:sz w:val="24"/>
          <w:szCs w:val="24"/>
          <w:lang w:val="en-GB"/>
        </w:rPr>
        <w:t>v</w:t>
      </w:r>
      <w:r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Broumov</w:t>
      </w:r>
      <w:r w:rsidR="000A63F5">
        <w:rPr>
          <w:rFonts w:ascii="Times New Roman" w:hAnsi="Times New Roman" w:cs="Times New Roman"/>
          <w:color w:val="000000"/>
          <w:sz w:val="24"/>
          <w:szCs w:val="24"/>
          <w:lang w:val="en-GB"/>
        </w:rPr>
        <w:t>ě</w:t>
      </w:r>
      <w:proofErr w:type="spellEnd"/>
      <w:r w:rsidR="000A63F5">
        <w:rPr>
          <w:rFonts w:ascii="Times New Roman" w:hAnsi="Times New Roman" w:cs="Times New Roman"/>
          <w:color w:val="000000"/>
          <w:sz w:val="24"/>
          <w:szCs w:val="24"/>
          <w:lang w:val="en-GB"/>
        </w:rPr>
        <w:t>, CZ</w:t>
      </w:r>
    </w:p>
    <w:p w:rsidR="00DE3629" w:rsidRPr="002A500A" w:rsidRDefault="000A63F5" w:rsidP="00DE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Profesionální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expertýza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molekulární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biologie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bioelektrochemie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biosenzory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metalomika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biochemie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thiolových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sloučenin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nanotechnologie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nanomedicína</w:t>
      </w:r>
      <w:proofErr w:type="spellEnd"/>
    </w:p>
    <w:p w:rsidR="0076513A" w:rsidRPr="002A500A" w:rsidRDefault="0076513A" w:rsidP="00DE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E3629" w:rsidRPr="002A500A" w:rsidRDefault="000A63F5" w:rsidP="00DE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Vzdělání</w:t>
      </w:r>
      <w:proofErr w:type="spellEnd"/>
      <w:r w:rsidR="00DE3629" w:rsidRPr="002A50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1993 - 1998 Faculty of Agronomy, VŠZ Brno</w:t>
      </w:r>
    </w:p>
    <w:p w:rsidR="00DE3629" w:rsidRPr="002A500A" w:rsidRDefault="000A63F5" w:rsidP="00DE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Postgraduální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vzdělání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: 2002 Ph.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Masarykova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univerzita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Molekulární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buněčná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biologie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2006  Doc. (Assoc. </w:t>
      </w:r>
      <w:proofErr w:type="spellStart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in MENDELU, 2012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řádný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profesor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in MENDELU, 2015 visiting professor in </w:t>
      </w:r>
      <w:proofErr w:type="spellStart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Wroclav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Medical University; 2015</w:t>
      </w:r>
      <w:r w:rsidR="00EB245C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DrSc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analytická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chemie</w:t>
      </w:r>
      <w:proofErr w:type="spellEnd"/>
      <w:r w:rsidR="00DE3629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; 2016 MBA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krizové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76513A" w:rsidRPr="002A500A" w:rsidRDefault="0076513A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11DBE" w:rsidRPr="002A500A" w:rsidRDefault="000A63F5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Klíčová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osoba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řešitel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spoluřešitel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řady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projektů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včetně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mezinárodních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nejvýznamnější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patří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: (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Ultra-Fast Molecular Filovirus Diagnostics „FILODIAG, H2020-JTI-IMI2-2014-02-single, H2020 (2015-2016). (ii) The Network for the Biology of Zinc (Zinc-Net) 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>TD1304, COST Action (2014-2017);</w:t>
      </w:r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(iii)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ESF project CEITEC and SIX; </w:t>
      </w:r>
      <w:r w:rsidR="0020307B" w:rsidRP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>Anti-Microbial Coating Innovations to prevent infectious diseases (AMICI) CA COST Action CA15114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6513A" w:rsidRPr="002A500A" w:rsidRDefault="0076513A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11DBE" w:rsidRDefault="000A63F5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Mezinárodní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spolupráce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: University of Granada (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Elena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María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Planells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del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Pozo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Universität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Duisburg-Essen (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Bernd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Sures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Center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Grain &amp; Animal Health Research (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Karl J. Kramer, </w:t>
      </w:r>
      <w:proofErr w:type="spellStart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B11DBE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Elisabeth P.J</w:t>
      </w:r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Burgess and 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Harry Martin); Wroclaw Medical University (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Milnerowicz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University of 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Aveiro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Anjun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Slovac</w:t>
      </w:r>
      <w:proofErr w:type="spellEnd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Technical University in Bratislava (</w:t>
      </w:r>
      <w:proofErr w:type="spellStart"/>
      <w:r w:rsidR="008155B3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Pr</w:t>
      </w:r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of.</w:t>
      </w:r>
      <w:proofErr w:type="spellEnd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Labuda</w:t>
      </w:r>
      <w:proofErr w:type="spellEnd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SOSA (Jakub </w:t>
      </w:r>
      <w:proofErr w:type="spellStart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Kapuš</w:t>
      </w:r>
      <w:proofErr w:type="spellEnd"/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Robert Gordon University in </w:t>
      </w:r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>Aberdeen (</w:t>
      </w:r>
      <w:proofErr w:type="spellStart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Carlos Fernandez); Hanoi State University (</w:t>
      </w:r>
      <w:proofErr w:type="spellStart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>Nguyien</w:t>
      </w:r>
      <w:proofErr w:type="spellEnd"/>
      <w:r w:rsidR="006F5F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Viet Hoai).</w:t>
      </w:r>
    </w:p>
    <w:p w:rsidR="002A500A" w:rsidRDefault="002A500A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A500A" w:rsidRDefault="000A63F5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Mezinárodní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aktivity</w:t>
      </w:r>
      <w:proofErr w:type="spellEnd"/>
      <w:r w:rsidR="002A500A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Council for Nutritional and Environmental Medicine - </w:t>
      </w:r>
      <w:proofErr w:type="spellStart"/>
      <w:r w:rsidR="002A500A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Metallomics</w:t>
      </w:r>
      <w:proofErr w:type="spellEnd"/>
      <w:r w:rsidR="002A500A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Nanomedicine Research Group (CMNRG)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Research group leader; </w:t>
      </w:r>
      <w:proofErr w:type="spellStart"/>
      <w:r w:rsidR="0020307B" w:rsidRP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>MedChemNet</w:t>
      </w:r>
      <w:proofErr w:type="spellEnd"/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member; The</w:t>
      </w:r>
      <w:r w:rsidR="0020307B" w:rsidRP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European Technology Platform for Nanomedicine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2030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member</w:t>
      </w:r>
    </w:p>
    <w:p w:rsidR="000A63F5" w:rsidRPr="002A500A" w:rsidRDefault="000A63F5" w:rsidP="00B1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521E8" w:rsidRPr="002A500A" w:rsidRDefault="000A63F5" w:rsidP="0015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2" w:name="_GoBack"/>
      <w:bookmarkEnd w:id="2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Ocenění</w:t>
      </w:r>
      <w:proofErr w:type="spellEnd"/>
      <w:r w:rsidR="001521E8" w:rsidRPr="002A50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="001521E8" w:rsidRPr="002A5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521E8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2011, Sensors Best Paper Award; 2012, Sensors Best Paper Award;</w:t>
      </w:r>
      <w:bookmarkStart w:id="3" w:name="OLE_LINK85"/>
      <w:r w:rsidR="001521E8" w:rsidRPr="002A5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521E8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2013, Top cited Article, Pharmacology Research;</w:t>
      </w:r>
      <w:r w:rsidR="001521E8" w:rsidRPr="002A5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521E8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2015</w:t>
      </w:r>
      <w:r w:rsidR="002A500A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, Cover</w:t>
      </w:r>
      <w:r w:rsidR="001521E8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legend, International Journal of Oncology</w:t>
      </w:r>
    </w:p>
    <w:p w:rsidR="0076513A" w:rsidRPr="002A500A" w:rsidRDefault="0076513A" w:rsidP="0015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bookmarkEnd w:id="3"/>
    <w:p w:rsidR="00F32A8C" w:rsidRPr="002A500A" w:rsidRDefault="000A63F5" w:rsidP="0081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Redakční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rady</w:t>
      </w:r>
      <w:proofErr w:type="spellEnd"/>
      <w:r w:rsidR="001521E8" w:rsidRPr="002A50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="001521E8" w:rsidRPr="002A50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521E8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Journal of Biochemical Technology (Assoc. Editor); Anti-Cancer Agents in Medicinal Chemistry (Member); International Journal of Oncology (Member); Sensors (Member and Special Issues Editor);  World Journal of Gastrointestinal Pharmacology and Therapeutics (Member); ISRN Electrochemistry (Member); International Journal of Electrochemical Science (Special Issues Editor); Journal of </w:t>
      </w:r>
      <w:r w:rsidR="00D14EEB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Science and Technology (Member); Archives of </w:t>
      </w:r>
      <w:proofErr w:type="spellStart"/>
      <w:r w:rsidR="00D14EEB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>Phytophatology</w:t>
      </w:r>
      <w:proofErr w:type="spellEnd"/>
      <w:r w:rsidR="00D14EEB" w:rsidRPr="002A500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Plant Protection (Section Editor).</w:t>
      </w:r>
    </w:p>
    <w:p w:rsidR="0076513A" w:rsidRPr="002A500A" w:rsidRDefault="0076513A" w:rsidP="0081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bookmarkEnd w:id="0"/>
    <w:bookmarkEnd w:id="1"/>
    <w:p w:rsidR="008155B3" w:rsidRDefault="008155B3" w:rsidP="0081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sectPr w:rsidR="0081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SO 690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xspts2p90tw9pe9esb5s5vgse0d0s5zzrae&quot;&gt;ci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26&lt;/item&gt;&lt;item&gt;131&lt;/item&gt;&lt;item&gt;135&lt;/item&gt;&lt;/record-ids&gt;&lt;/item&gt;&lt;/Libraries&gt;"/>
  </w:docVars>
  <w:rsids>
    <w:rsidRoot w:val="00DC4B01"/>
    <w:rsid w:val="00020252"/>
    <w:rsid w:val="00073340"/>
    <w:rsid w:val="00090F0B"/>
    <w:rsid w:val="000A63F5"/>
    <w:rsid w:val="001521E8"/>
    <w:rsid w:val="001C680A"/>
    <w:rsid w:val="0020307B"/>
    <w:rsid w:val="002A500A"/>
    <w:rsid w:val="00337E97"/>
    <w:rsid w:val="00547B0A"/>
    <w:rsid w:val="00617276"/>
    <w:rsid w:val="006F38C8"/>
    <w:rsid w:val="006F5F26"/>
    <w:rsid w:val="0076513A"/>
    <w:rsid w:val="008155B3"/>
    <w:rsid w:val="00941F65"/>
    <w:rsid w:val="00983C84"/>
    <w:rsid w:val="009C47B7"/>
    <w:rsid w:val="009D50A5"/>
    <w:rsid w:val="00AA0811"/>
    <w:rsid w:val="00AC4610"/>
    <w:rsid w:val="00B11DBE"/>
    <w:rsid w:val="00C87277"/>
    <w:rsid w:val="00D14EEB"/>
    <w:rsid w:val="00D91DFD"/>
    <w:rsid w:val="00DC4B01"/>
    <w:rsid w:val="00DE3629"/>
    <w:rsid w:val="00E2490C"/>
    <w:rsid w:val="00EB245C"/>
    <w:rsid w:val="00EC6F40"/>
    <w:rsid w:val="00F32A8C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001A-DC8D-4E2E-A968-E127C45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F65"/>
    <w:rPr>
      <w:color w:val="0000FF" w:themeColor="hyperlink"/>
      <w:u w:val="single"/>
    </w:rPr>
  </w:style>
  <w:style w:type="paragraph" w:customStyle="1" w:styleId="Aeeaoaeaa1">
    <w:name w:val="A?eeaoae?aa 1"/>
    <w:basedOn w:val="Normln"/>
    <w:next w:val="Normln"/>
    <w:rsid w:val="0076513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2AF6-1DBB-481E-B5D7-B6F24503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René</cp:lastModifiedBy>
  <cp:revision>3</cp:revision>
  <cp:lastPrinted>2016-03-16T14:05:00Z</cp:lastPrinted>
  <dcterms:created xsi:type="dcterms:W3CDTF">2018-09-30T12:26:00Z</dcterms:created>
  <dcterms:modified xsi:type="dcterms:W3CDTF">2018-09-30T12:35:00Z</dcterms:modified>
</cp:coreProperties>
</file>